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76" w:rsidRPr="00E94621" w:rsidRDefault="00C70A76" w:rsidP="00C70A76">
      <w:pPr>
        <w:pStyle w:val="a"/>
        <w:widowControl/>
        <w:numPr>
          <w:ilvl w:val="0"/>
          <w:numId w:val="0"/>
        </w:numPr>
        <w:ind w:left="680"/>
        <w:jc w:val="center"/>
        <w:rPr>
          <w:b/>
        </w:rPr>
      </w:pPr>
      <w:bookmarkStart w:id="0" w:name="_Toc86118393"/>
      <w:r w:rsidRPr="00E94621">
        <w:rPr>
          <w:b/>
          <w:sz w:val="24"/>
          <w:szCs w:val="24"/>
        </w:rPr>
        <w:t>Права и обязанност</w:t>
      </w:r>
      <w:r>
        <w:rPr>
          <w:b/>
          <w:sz w:val="24"/>
          <w:szCs w:val="24"/>
        </w:rPr>
        <w:t>и</w:t>
      </w:r>
      <w:r w:rsidRPr="00E94621">
        <w:rPr>
          <w:b/>
          <w:sz w:val="24"/>
          <w:szCs w:val="24"/>
        </w:rPr>
        <w:t xml:space="preserve"> заявителей, связанных с осуществлением работ по подтверждению соответствия</w:t>
      </w:r>
    </w:p>
    <w:p w:rsidR="00C70A76" w:rsidRDefault="00C70A76" w:rsidP="00C70A76">
      <w:pPr>
        <w:pStyle w:val="a"/>
        <w:widowControl/>
        <w:numPr>
          <w:ilvl w:val="0"/>
          <w:numId w:val="0"/>
        </w:numPr>
        <w:ind w:left="680"/>
      </w:pPr>
    </w:p>
    <w:p w:rsidR="00C70A76" w:rsidRPr="00E94621" w:rsidRDefault="00C70A76" w:rsidP="00C70A76">
      <w:pPr>
        <w:pStyle w:val="a"/>
        <w:widowControl/>
        <w:numPr>
          <w:ilvl w:val="0"/>
          <w:numId w:val="2"/>
        </w:numPr>
        <w:tabs>
          <w:tab w:val="clear" w:pos="1400"/>
          <w:tab w:val="num" w:pos="1134"/>
        </w:tabs>
        <w:rPr>
          <w:sz w:val="24"/>
          <w:szCs w:val="24"/>
        </w:rPr>
      </w:pPr>
      <w:r w:rsidRPr="00E94621">
        <w:rPr>
          <w:sz w:val="24"/>
          <w:szCs w:val="24"/>
        </w:rPr>
        <w:t>Заявитель имеет право использовать информацию о наличии сертификата и знака соответствия Военного Регистра</w:t>
      </w:r>
      <w:r w:rsidRPr="00E94621">
        <w:rPr>
          <w:b/>
          <w:sz w:val="24"/>
          <w:szCs w:val="24"/>
        </w:rPr>
        <w:t xml:space="preserve"> </w:t>
      </w:r>
      <w:r w:rsidRPr="00E94621">
        <w:rPr>
          <w:sz w:val="24"/>
          <w:szCs w:val="24"/>
        </w:rPr>
        <w:t>в рекламе своей продукции с целью повышения ее конкурентоспособн</w:t>
      </w:r>
      <w:r w:rsidRPr="00E94621">
        <w:rPr>
          <w:sz w:val="24"/>
          <w:szCs w:val="24"/>
        </w:rPr>
        <w:t>о</w:t>
      </w:r>
      <w:r w:rsidRPr="00E94621">
        <w:rPr>
          <w:sz w:val="24"/>
          <w:szCs w:val="24"/>
        </w:rPr>
        <w:t>сти.</w:t>
      </w:r>
      <w:bookmarkEnd w:id="0"/>
      <w:r w:rsidRPr="00E94621">
        <w:rPr>
          <w:sz w:val="24"/>
          <w:szCs w:val="24"/>
        </w:rPr>
        <w:t xml:space="preserve"> </w:t>
      </w:r>
    </w:p>
    <w:p w:rsidR="00C70A76" w:rsidRPr="00E94621" w:rsidRDefault="00C70A76" w:rsidP="00C70A76">
      <w:pPr>
        <w:pStyle w:val="a"/>
        <w:widowControl/>
        <w:numPr>
          <w:ilvl w:val="0"/>
          <w:numId w:val="2"/>
        </w:numPr>
        <w:tabs>
          <w:tab w:val="clear" w:pos="1400"/>
          <w:tab w:val="num" w:pos="1134"/>
        </w:tabs>
        <w:rPr>
          <w:sz w:val="24"/>
          <w:szCs w:val="24"/>
        </w:rPr>
      </w:pPr>
      <w:r w:rsidRPr="00E94621">
        <w:rPr>
          <w:sz w:val="24"/>
          <w:szCs w:val="24"/>
        </w:rPr>
        <w:t>В знаке и сопроводительном тексте не должно быть неоднозначности, относительно предмета сертификации и ОС СМ, выдавшего сертификат. Знак не должен использоваться на продукции или ее упаковке, которую видит потребитель или любым другим путем, которым может интерпретироваться как обозначение соответс</w:t>
      </w:r>
      <w:r w:rsidRPr="00E94621">
        <w:rPr>
          <w:sz w:val="24"/>
          <w:szCs w:val="24"/>
        </w:rPr>
        <w:t>т</w:t>
      </w:r>
      <w:r w:rsidRPr="00E94621">
        <w:rPr>
          <w:sz w:val="24"/>
          <w:szCs w:val="24"/>
        </w:rPr>
        <w:t>вия продукции.</w:t>
      </w:r>
    </w:p>
    <w:p w:rsidR="00C70A76" w:rsidRPr="00E94621" w:rsidRDefault="00C70A76" w:rsidP="00C70A76">
      <w:pPr>
        <w:pStyle w:val="a"/>
        <w:widowControl/>
        <w:numPr>
          <w:ilvl w:val="0"/>
          <w:numId w:val="2"/>
        </w:numPr>
        <w:tabs>
          <w:tab w:val="clear" w:pos="1400"/>
          <w:tab w:val="num" w:pos="1134"/>
        </w:tabs>
        <w:rPr>
          <w:b/>
          <w:sz w:val="24"/>
          <w:szCs w:val="24"/>
        </w:rPr>
      </w:pPr>
      <w:bookmarkStart w:id="1" w:name="_Toc86118394"/>
      <w:r w:rsidRPr="00E94621">
        <w:rPr>
          <w:bCs/>
          <w:sz w:val="24"/>
          <w:szCs w:val="24"/>
        </w:rPr>
        <w:t>Заявитель, если он является собственником продукции</w:t>
      </w:r>
      <w:r w:rsidRPr="00E94621">
        <w:rPr>
          <w:b/>
          <w:sz w:val="24"/>
          <w:szCs w:val="24"/>
        </w:rPr>
        <w:t xml:space="preserve"> </w:t>
      </w:r>
      <w:r w:rsidRPr="00E94621">
        <w:rPr>
          <w:sz w:val="24"/>
          <w:szCs w:val="24"/>
        </w:rPr>
        <w:t>или другим заинтересованным физическим или юридическим лицом, имеет право информировать покупателей через средства массовой информации о фактических результатах оценки се</w:t>
      </w:r>
      <w:r w:rsidRPr="00E94621">
        <w:rPr>
          <w:sz w:val="24"/>
          <w:szCs w:val="24"/>
        </w:rPr>
        <w:t>р</w:t>
      </w:r>
      <w:r w:rsidRPr="00E94621">
        <w:rPr>
          <w:sz w:val="24"/>
          <w:szCs w:val="24"/>
        </w:rPr>
        <w:t>тифицированных СМК, СЭМ.</w:t>
      </w:r>
      <w:bookmarkEnd w:id="1"/>
    </w:p>
    <w:p w:rsidR="00C70A76" w:rsidRPr="00E94621" w:rsidRDefault="00C70A76" w:rsidP="00C70A76">
      <w:pPr>
        <w:pStyle w:val="a"/>
        <w:widowControl/>
        <w:numPr>
          <w:ilvl w:val="0"/>
          <w:numId w:val="2"/>
        </w:numPr>
        <w:tabs>
          <w:tab w:val="clear" w:pos="1400"/>
          <w:tab w:val="num" w:pos="1134"/>
        </w:tabs>
        <w:rPr>
          <w:sz w:val="24"/>
          <w:szCs w:val="24"/>
        </w:rPr>
      </w:pPr>
      <w:bookmarkStart w:id="2" w:name="_Toc86118395"/>
      <w:r w:rsidRPr="00E94621">
        <w:rPr>
          <w:bCs/>
          <w:sz w:val="24"/>
          <w:szCs w:val="24"/>
        </w:rPr>
        <w:t>В случае несогласия заявителя с результатами рассмотрения заявки на сертификацию,</w:t>
      </w:r>
      <w:r w:rsidRPr="00E94621">
        <w:rPr>
          <w:b/>
          <w:sz w:val="24"/>
          <w:szCs w:val="24"/>
        </w:rPr>
        <w:t xml:space="preserve"> </w:t>
      </w:r>
      <w:r w:rsidRPr="00E94621">
        <w:rPr>
          <w:sz w:val="24"/>
          <w:szCs w:val="24"/>
        </w:rPr>
        <w:t>результатами работ по сертификации или инспекционного контроля, он имеет право обжаловать решения в Апелляционной комиссии ОС СМ. В сл</w:t>
      </w:r>
      <w:r w:rsidRPr="00E94621">
        <w:rPr>
          <w:sz w:val="24"/>
          <w:szCs w:val="24"/>
        </w:rPr>
        <w:t>у</w:t>
      </w:r>
      <w:r w:rsidRPr="00E94621">
        <w:rPr>
          <w:sz w:val="24"/>
          <w:szCs w:val="24"/>
        </w:rPr>
        <w:t>чае несогласия с решением Апелляционной комиссии ОС СМ заявитель имеет право обратиться в Апелляционный совет Вое</w:t>
      </w:r>
      <w:r w:rsidRPr="00E94621">
        <w:rPr>
          <w:sz w:val="24"/>
          <w:szCs w:val="24"/>
        </w:rPr>
        <w:t>н</w:t>
      </w:r>
      <w:r w:rsidRPr="00E94621">
        <w:rPr>
          <w:sz w:val="24"/>
          <w:szCs w:val="24"/>
        </w:rPr>
        <w:t>ного Регистра.</w:t>
      </w:r>
      <w:bookmarkEnd w:id="2"/>
    </w:p>
    <w:p w:rsidR="00C70A76" w:rsidRDefault="00C70A76" w:rsidP="00C70A7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C70A76" w:rsidRDefault="00C70A76" w:rsidP="00C70A76">
      <w:pPr>
        <w:spacing w:line="240" w:lineRule="auto"/>
        <w:ind w:firstLine="360"/>
        <w:jc w:val="center"/>
      </w:pPr>
      <w:r w:rsidRPr="00547DD1">
        <w:rPr>
          <w:rFonts w:ascii="Times New Roman" w:eastAsia="Times New Roman" w:hAnsi="Times New Roman"/>
          <w:noProof/>
          <w:sz w:val="24"/>
          <w:szCs w:val="24"/>
          <w:lang w:eastAsia="ru-RU"/>
        </w:rPr>
        <w:t>Генеральный директор</w:t>
      </w:r>
      <w:r w:rsidRPr="00F909C8">
        <w:t>                              </w:t>
      </w:r>
      <w:r>
        <w:t>             </w:t>
      </w:r>
      <w:r w:rsidRPr="00F909C8">
        <w:t>                         </w:t>
      </w:r>
      <w:r w:rsidRPr="00547DD1">
        <w:rPr>
          <w:rFonts w:ascii="Times New Roman" w:hAnsi="Times New Roman"/>
          <w:bCs/>
          <w:sz w:val="24"/>
        </w:rPr>
        <w:t>Пункевич Б. С.</w:t>
      </w:r>
    </w:p>
    <w:p w:rsidR="00FB423E" w:rsidRDefault="00FB423E"/>
    <w:sectPr w:rsidR="00FB423E" w:rsidSect="00D92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169C"/>
    <w:multiLevelType w:val="hybridMultilevel"/>
    <w:tmpl w:val="030E904A"/>
    <w:lvl w:ilvl="0" w:tplc="FFFFFFFF">
      <w:start w:val="1"/>
      <w:numFmt w:val="decimal"/>
      <w:pStyle w:val="a"/>
      <w:lvlText w:val="1.%1 "/>
      <w:lvlJc w:val="left"/>
      <w:pPr>
        <w:tabs>
          <w:tab w:val="num" w:pos="1400"/>
        </w:tabs>
        <w:ind w:left="0" w:firstLine="68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94D2C"/>
    <w:multiLevelType w:val="hybridMultilevel"/>
    <w:tmpl w:val="000E5BC8"/>
    <w:lvl w:ilvl="0" w:tplc="72E2B6D6">
      <w:start w:val="1"/>
      <w:numFmt w:val="decimal"/>
      <w:lvlText w:val="%1."/>
      <w:lvlJc w:val="left"/>
      <w:pPr>
        <w:tabs>
          <w:tab w:val="num" w:pos="1400"/>
        </w:tabs>
        <w:ind w:left="0" w:firstLine="680"/>
      </w:pPr>
      <w:rPr>
        <w:rFonts w:ascii="Times New Roman" w:eastAsia="Times New Roman" w:hAnsi="Times New Roman" w:cs="Times New Roman"/>
        <w:b w:val="0"/>
        <w:i w:val="0"/>
      </w:rPr>
    </w:lvl>
    <w:lvl w:ilvl="1" w:tplc="C4582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62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46F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69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A4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06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362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10B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76"/>
    <w:rsid w:val="00C70A76"/>
    <w:rsid w:val="00DB356E"/>
    <w:rsid w:val="00FB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0A76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!"/>
    <w:basedOn w:val="a0"/>
    <w:rsid w:val="00C70A76"/>
    <w:pPr>
      <w:widowControl w:val="0"/>
      <w:numPr>
        <w:numId w:val="1"/>
      </w:numPr>
      <w:tabs>
        <w:tab w:val="clear" w:pos="1400"/>
        <w:tab w:val="num" w:pos="0"/>
      </w:tabs>
      <w:spacing w:before="20" w:after="20" w:line="240" w:lineRule="auto"/>
      <w:ind w:firstLine="709"/>
      <w:jc w:val="both"/>
    </w:pPr>
    <w:rPr>
      <w:rFonts w:ascii="Times New Roman" w:eastAsia="Times New Roman" w:hAnsi="Times New Roman"/>
      <w:noProof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TehnoProgress Inc.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2021-02-19T07:04:00Z</dcterms:created>
  <dcterms:modified xsi:type="dcterms:W3CDTF">2021-02-19T07:04:00Z</dcterms:modified>
</cp:coreProperties>
</file>