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C4" w:rsidRPr="00C35723" w:rsidRDefault="003A42C4" w:rsidP="003A42C4">
      <w:pPr>
        <w:pStyle w:val="1"/>
        <w:spacing w:before="120" w:after="120" w:line="240" w:lineRule="auto"/>
        <w:rPr>
          <w:b/>
          <w:i w:val="0"/>
          <w:sz w:val="28"/>
          <w:szCs w:val="28"/>
        </w:rPr>
      </w:pPr>
      <w:bookmarkStart w:id="0" w:name="_Toc329785115"/>
      <w:r w:rsidRPr="00C35723">
        <w:rPr>
          <w:b/>
          <w:i w:val="0"/>
          <w:sz w:val="28"/>
          <w:szCs w:val="28"/>
        </w:rPr>
        <w:t>П</w:t>
      </w:r>
      <w:r>
        <w:rPr>
          <w:b/>
          <w:i w:val="0"/>
          <w:sz w:val="28"/>
          <w:szCs w:val="28"/>
        </w:rPr>
        <w:t>роцесс рассмотрения</w:t>
      </w:r>
      <w:r w:rsidRPr="00C35723">
        <w:rPr>
          <w:b/>
          <w:i w:val="0"/>
          <w:sz w:val="28"/>
          <w:szCs w:val="28"/>
        </w:rPr>
        <w:t xml:space="preserve"> апелляций</w:t>
      </w:r>
      <w:bookmarkEnd w:id="0"/>
      <w:r>
        <w:rPr>
          <w:b/>
          <w:i w:val="0"/>
          <w:sz w:val="28"/>
          <w:szCs w:val="28"/>
        </w:rPr>
        <w:t xml:space="preserve"> и жалоб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Документация, рассматривающая процесс рассмотрения апелляций и жалоб, находится в ОС в открытом доступе.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При необходимости в ОС создается Апелляционная комиссия (не менее 3-х человек). Состав Апелляционной комиссии определяется приказом руководит</w:t>
      </w:r>
      <w:r w:rsidRPr="003A42C4">
        <w:rPr>
          <w:rFonts w:ascii="Times New Roman" w:hAnsi="Times New Roman"/>
          <w:szCs w:val="28"/>
        </w:rPr>
        <w:t>е</w:t>
      </w:r>
      <w:r w:rsidRPr="003A42C4">
        <w:rPr>
          <w:rFonts w:ascii="Times New Roman" w:hAnsi="Times New Roman"/>
          <w:szCs w:val="28"/>
        </w:rPr>
        <w:t>ля ОС из числа штатных сотрудников, не принимавших участия в работах по серт</w:t>
      </w:r>
      <w:r w:rsidRPr="003A42C4">
        <w:rPr>
          <w:rFonts w:ascii="Times New Roman" w:hAnsi="Times New Roman"/>
          <w:szCs w:val="28"/>
        </w:rPr>
        <w:t>и</w:t>
      </w:r>
      <w:r w:rsidRPr="003A42C4">
        <w:rPr>
          <w:rFonts w:ascii="Times New Roman" w:hAnsi="Times New Roman"/>
          <w:szCs w:val="28"/>
        </w:rPr>
        <w:t>фикации и не принимавших решения по ним. В состав комиссии при необходимости могут быть включены внештатные аудиторы (эксперты) ОС, а также представители других структурных подразделений Военного Регистра.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ОС несет всю ответственность за все решения, принятые на всех уро</w:t>
      </w:r>
      <w:r w:rsidRPr="003A42C4">
        <w:rPr>
          <w:rFonts w:ascii="Times New Roman" w:hAnsi="Times New Roman"/>
          <w:szCs w:val="28"/>
        </w:rPr>
        <w:t>в</w:t>
      </w:r>
      <w:r w:rsidRPr="003A42C4">
        <w:rPr>
          <w:rFonts w:ascii="Times New Roman" w:hAnsi="Times New Roman"/>
          <w:szCs w:val="28"/>
        </w:rPr>
        <w:t>нях, задействованных в процессах рассмотрения апелляций и жалоб.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Деятельность по подаче, исследованию и принятию решений, связанных с апелляциями, не носит какой-либо дискриминационный характер по отношению к предъявителю апелляции.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При получении жалобы ОС должен убедиться, относиться ли она к де</w:t>
      </w:r>
      <w:r w:rsidRPr="003A42C4">
        <w:rPr>
          <w:rFonts w:ascii="Times New Roman" w:hAnsi="Times New Roman"/>
          <w:szCs w:val="28"/>
        </w:rPr>
        <w:t>я</w:t>
      </w:r>
      <w:r w:rsidRPr="003A42C4">
        <w:rPr>
          <w:rFonts w:ascii="Times New Roman" w:hAnsi="Times New Roman"/>
          <w:szCs w:val="28"/>
        </w:rPr>
        <w:t>тельности по сертификации, за которую ОС несет ответственность, и если это так, то ОС рассматривает жалобу. Если жалоба имеет отношение к сертифицированному Заказчику, то при ее исследовании внимание должно быть направлено на результ</w:t>
      </w:r>
      <w:r w:rsidRPr="003A42C4">
        <w:rPr>
          <w:rFonts w:ascii="Times New Roman" w:hAnsi="Times New Roman"/>
          <w:szCs w:val="28"/>
        </w:rPr>
        <w:t>а</w:t>
      </w:r>
      <w:r w:rsidRPr="003A42C4">
        <w:rPr>
          <w:rFonts w:ascii="Times New Roman" w:hAnsi="Times New Roman"/>
          <w:szCs w:val="28"/>
        </w:rPr>
        <w:t>тивность сертифицированной системы менеджмента.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ОС в течение 10-ти дней после получения передает сертифицированн</w:t>
      </w:r>
      <w:r w:rsidRPr="003A42C4">
        <w:rPr>
          <w:rFonts w:ascii="Times New Roman" w:hAnsi="Times New Roman"/>
          <w:szCs w:val="28"/>
        </w:rPr>
        <w:t>о</w:t>
      </w:r>
      <w:r w:rsidRPr="003A42C4">
        <w:rPr>
          <w:rFonts w:ascii="Times New Roman" w:hAnsi="Times New Roman"/>
          <w:szCs w:val="28"/>
        </w:rPr>
        <w:t>му Заказчику относящуюся к нему жалобу.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К процессу рассмотрения жалоб применяются требования конфиденц</w:t>
      </w:r>
      <w:r w:rsidRPr="003A42C4">
        <w:rPr>
          <w:rFonts w:ascii="Times New Roman" w:hAnsi="Times New Roman"/>
          <w:szCs w:val="28"/>
        </w:rPr>
        <w:t>и</w:t>
      </w:r>
      <w:r w:rsidRPr="003A42C4">
        <w:rPr>
          <w:rFonts w:ascii="Times New Roman" w:hAnsi="Times New Roman"/>
          <w:szCs w:val="28"/>
        </w:rPr>
        <w:t>альности в части, относящейся к предъявителю жалобы и ее предмету.</w:t>
      </w:r>
    </w:p>
    <w:p w:rsidR="003A42C4" w:rsidRPr="003A42C4" w:rsidRDefault="003A42C4" w:rsidP="003A42C4">
      <w:pPr>
        <w:pStyle w:val="31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Поступившая апелляция или жалоба регистрируется в ОС.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Назначенный приказом председатель Апелляционной комиссии поруч</w:t>
      </w:r>
      <w:r w:rsidRPr="003A42C4">
        <w:rPr>
          <w:rFonts w:ascii="Times New Roman" w:hAnsi="Times New Roman"/>
          <w:szCs w:val="28"/>
        </w:rPr>
        <w:t>а</w:t>
      </w:r>
      <w:r w:rsidRPr="003A42C4">
        <w:rPr>
          <w:rFonts w:ascii="Times New Roman" w:hAnsi="Times New Roman"/>
          <w:szCs w:val="28"/>
        </w:rPr>
        <w:t>ет одному из членов комиссии подготовить необходимые материалы для рассмотр</w:t>
      </w:r>
      <w:r w:rsidRPr="003A42C4">
        <w:rPr>
          <w:rFonts w:ascii="Times New Roman" w:hAnsi="Times New Roman"/>
          <w:szCs w:val="28"/>
        </w:rPr>
        <w:t>е</w:t>
      </w:r>
      <w:r w:rsidRPr="003A42C4">
        <w:rPr>
          <w:rFonts w:ascii="Times New Roman" w:hAnsi="Times New Roman"/>
          <w:szCs w:val="28"/>
        </w:rPr>
        <w:t>ния апелляции или жалобы и назначает срок заседания комиссии по ее рассмотр</w:t>
      </w:r>
      <w:r w:rsidRPr="003A42C4">
        <w:rPr>
          <w:rFonts w:ascii="Times New Roman" w:hAnsi="Times New Roman"/>
          <w:szCs w:val="28"/>
        </w:rPr>
        <w:t>е</w:t>
      </w:r>
      <w:r w:rsidRPr="003A42C4">
        <w:rPr>
          <w:rFonts w:ascii="Times New Roman" w:hAnsi="Times New Roman"/>
          <w:szCs w:val="28"/>
        </w:rPr>
        <w:t>нию.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Апелляции и жалобы должны рассматриваться лицами, не имеющими отношения к предмету апелляции или жалобы.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Апелляция или жалоба, и представленные материалы в назначенный срок рассматриваются на заседании комиссии и обсуждаются.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 xml:space="preserve">ОС подтверждает получение апелляции или жалобы, и </w:t>
      </w:r>
      <w:proofErr w:type="gramStart"/>
      <w:r w:rsidRPr="003A42C4">
        <w:rPr>
          <w:rFonts w:ascii="Times New Roman" w:hAnsi="Times New Roman"/>
          <w:szCs w:val="28"/>
        </w:rPr>
        <w:t>предоставляет ее предъявителю отчет</w:t>
      </w:r>
      <w:proofErr w:type="gramEnd"/>
      <w:r w:rsidRPr="003A42C4">
        <w:rPr>
          <w:rFonts w:ascii="Times New Roman" w:hAnsi="Times New Roman"/>
          <w:szCs w:val="28"/>
        </w:rPr>
        <w:t xml:space="preserve"> о ходе ее рассмотрении и сообщает о результатах.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pacing w:val="-20"/>
          <w:szCs w:val="28"/>
        </w:rPr>
      </w:pPr>
      <w:r w:rsidRPr="003A42C4">
        <w:rPr>
          <w:rFonts w:ascii="Times New Roman" w:hAnsi="Times New Roman"/>
          <w:szCs w:val="28"/>
        </w:rPr>
        <w:t>Процесс рассмотрения апелляций и жалоб должен включать обеспеч</w:t>
      </w:r>
      <w:r w:rsidRPr="003A42C4">
        <w:rPr>
          <w:rFonts w:ascii="Times New Roman" w:hAnsi="Times New Roman"/>
          <w:szCs w:val="28"/>
        </w:rPr>
        <w:t>е</w:t>
      </w:r>
      <w:r w:rsidRPr="003A42C4">
        <w:rPr>
          <w:rFonts w:ascii="Times New Roman" w:hAnsi="Times New Roman"/>
          <w:szCs w:val="28"/>
        </w:rPr>
        <w:t>ние того, чтобы были выполнены соответствующие коррекции и корректирующие действия.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pacing w:val="-20"/>
          <w:szCs w:val="28"/>
        </w:rPr>
      </w:pPr>
      <w:r w:rsidRPr="003A42C4">
        <w:rPr>
          <w:rFonts w:ascii="Times New Roman" w:hAnsi="Times New Roman"/>
          <w:szCs w:val="28"/>
        </w:rPr>
        <w:t>По</w:t>
      </w:r>
      <w:r w:rsidRPr="003A42C4">
        <w:rPr>
          <w:rFonts w:ascii="Times New Roman" w:hAnsi="Times New Roman"/>
          <w:spacing w:val="-20"/>
          <w:szCs w:val="28"/>
        </w:rPr>
        <w:t xml:space="preserve"> </w:t>
      </w:r>
      <w:r w:rsidRPr="003A42C4">
        <w:rPr>
          <w:rFonts w:ascii="Times New Roman" w:hAnsi="Times New Roman"/>
          <w:szCs w:val="28"/>
        </w:rPr>
        <w:t>результатам рассмотрения апелляции или жалобы комиссия разраб</w:t>
      </w:r>
      <w:r w:rsidRPr="003A42C4">
        <w:rPr>
          <w:rFonts w:ascii="Times New Roman" w:hAnsi="Times New Roman"/>
          <w:szCs w:val="28"/>
        </w:rPr>
        <w:t>а</w:t>
      </w:r>
      <w:r w:rsidRPr="003A42C4">
        <w:rPr>
          <w:rFonts w:ascii="Times New Roman" w:hAnsi="Times New Roman"/>
          <w:szCs w:val="28"/>
        </w:rPr>
        <w:t>тывает проект заключения, которое утверждается руководителем ОС и направляется</w:t>
      </w:r>
      <w:r w:rsidRPr="003A42C4">
        <w:rPr>
          <w:rFonts w:ascii="Times New Roman" w:hAnsi="Times New Roman"/>
          <w:spacing w:val="-20"/>
          <w:szCs w:val="28"/>
        </w:rPr>
        <w:t xml:space="preserve"> </w:t>
      </w:r>
      <w:r w:rsidRPr="003A42C4">
        <w:rPr>
          <w:rFonts w:ascii="Times New Roman" w:hAnsi="Times New Roman"/>
          <w:szCs w:val="28"/>
        </w:rPr>
        <w:t>Заявителю</w:t>
      </w:r>
      <w:r w:rsidRPr="003A42C4">
        <w:rPr>
          <w:rFonts w:ascii="Times New Roman" w:hAnsi="Times New Roman"/>
          <w:spacing w:val="-20"/>
          <w:szCs w:val="28"/>
        </w:rPr>
        <w:t>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pacing w:val="-20"/>
          <w:szCs w:val="28"/>
        </w:rPr>
        <w:lastRenderedPageBreak/>
        <w:t>ОС совместно с Заказчиком и предъявителем жалобы должен определить, необход</w:t>
      </w:r>
      <w:r w:rsidRPr="003A42C4">
        <w:rPr>
          <w:rFonts w:ascii="Times New Roman" w:hAnsi="Times New Roman"/>
          <w:spacing w:val="-20"/>
          <w:szCs w:val="28"/>
        </w:rPr>
        <w:t>и</w:t>
      </w:r>
      <w:r w:rsidRPr="003A42C4">
        <w:rPr>
          <w:rFonts w:ascii="Times New Roman" w:hAnsi="Times New Roman"/>
          <w:spacing w:val="-20"/>
          <w:szCs w:val="28"/>
        </w:rPr>
        <w:t>мо ли, и в какой степени, разглашать предмет жалобы и сделанное по ней заключение.</w:t>
      </w:r>
    </w:p>
    <w:p w:rsidR="003A42C4" w:rsidRPr="003A42C4" w:rsidRDefault="003A42C4" w:rsidP="003A42C4">
      <w:pPr>
        <w:pStyle w:val="31"/>
        <w:widowControl w:val="0"/>
        <w:numPr>
          <w:ilvl w:val="0"/>
          <w:numId w:val="2"/>
        </w:numPr>
        <w:tabs>
          <w:tab w:val="left" w:pos="1134"/>
        </w:tabs>
        <w:ind w:left="0" w:firstLine="851"/>
        <w:outlineLvl w:val="2"/>
        <w:rPr>
          <w:rFonts w:ascii="Times New Roman" w:hAnsi="Times New Roman"/>
          <w:szCs w:val="28"/>
        </w:rPr>
      </w:pPr>
      <w:r w:rsidRPr="003A42C4">
        <w:rPr>
          <w:rFonts w:ascii="Times New Roman" w:hAnsi="Times New Roman"/>
          <w:szCs w:val="28"/>
        </w:rPr>
        <w:t>В случае несогласия с решением Апелляционной комиссии ОС Заяв</w:t>
      </w:r>
      <w:r w:rsidRPr="003A42C4">
        <w:rPr>
          <w:rFonts w:ascii="Times New Roman" w:hAnsi="Times New Roman"/>
          <w:szCs w:val="28"/>
        </w:rPr>
        <w:t>и</w:t>
      </w:r>
      <w:r w:rsidRPr="003A42C4">
        <w:rPr>
          <w:rFonts w:ascii="Times New Roman" w:hAnsi="Times New Roman"/>
          <w:szCs w:val="28"/>
        </w:rPr>
        <w:t>тель имеет право обратиться в Апелляционный совет Военного Регистра.</w:t>
      </w:r>
    </w:p>
    <w:p w:rsidR="00045335" w:rsidRDefault="00045335"/>
    <w:sectPr w:rsidR="00045335" w:rsidSect="0004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D7E"/>
    <w:multiLevelType w:val="hybridMultilevel"/>
    <w:tmpl w:val="2DFA184C"/>
    <w:lvl w:ilvl="0" w:tplc="40926F62">
      <w:start w:val="4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61DEE480">
      <w:start w:val="1"/>
      <w:numFmt w:val="decimal"/>
      <w:lvlText w:val="%2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722BE"/>
    <w:multiLevelType w:val="multilevel"/>
    <w:tmpl w:val="452406BA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E82790F"/>
    <w:multiLevelType w:val="multilevel"/>
    <w:tmpl w:val="17E2A81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2C4"/>
    <w:rsid w:val="00045335"/>
    <w:rsid w:val="003A42C4"/>
    <w:rsid w:val="0095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4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3A42C4"/>
    <w:pPr>
      <w:keepNext/>
      <w:spacing w:line="220" w:lineRule="auto"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2C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3A42C4"/>
    <w:pPr>
      <w:ind w:firstLine="567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Company>ОАО ФНТЦ"Инверсия"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</cp:revision>
  <dcterms:created xsi:type="dcterms:W3CDTF">2014-09-04T06:53:00Z</dcterms:created>
  <dcterms:modified xsi:type="dcterms:W3CDTF">2014-09-04T06:55:00Z</dcterms:modified>
</cp:coreProperties>
</file>